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24FF" w:rsidRDefault="00B23B8E">
      <w:pPr>
        <w:pStyle w:val="Title"/>
        <w:jc w:val="center"/>
        <w:rPr>
          <w:rFonts w:ascii="Times New Roman" w:eastAsia="Times New Roman" w:hAnsi="Times New Roman" w:cs="Times New Roman"/>
        </w:rPr>
      </w:pPr>
      <w:bookmarkStart w:id="0" w:name="_f1oszsgme2pv" w:colFirst="0" w:colLast="0"/>
      <w:bookmarkEnd w:id="0"/>
      <w:r>
        <w:rPr>
          <w:rFonts w:ascii="Times New Roman" w:eastAsia="Times New Roman" w:hAnsi="Times New Roman" w:cs="Times New Roman"/>
        </w:rPr>
        <w:t>Anti-Racism Resource List</w:t>
      </w:r>
    </w:p>
    <w:p w14:paraId="00000002" w14:textId="77777777" w:rsidR="00EB24FF" w:rsidRDefault="00EB24FF">
      <w:pPr>
        <w:rPr>
          <w:rFonts w:ascii="Times New Roman" w:eastAsia="Times New Roman" w:hAnsi="Times New Roman" w:cs="Times New Roman"/>
        </w:rPr>
      </w:pPr>
    </w:p>
    <w:p w14:paraId="00000003" w14:textId="77777777" w:rsidR="00EB24FF" w:rsidRDefault="00B23B8E">
      <w:pPr>
        <w:numPr>
          <w:ilvl w:val="0"/>
          <w:numId w:val="1"/>
        </w:numPr>
        <w:rPr>
          <w:rFonts w:ascii="Times New Roman" w:eastAsia="Times New Roman" w:hAnsi="Times New Roman" w:cs="Times New Roman"/>
          <w:sz w:val="24"/>
          <w:szCs w:val="24"/>
        </w:rPr>
      </w:pPr>
      <w:hyperlink r:id="rId5" w:anchor="join">
        <w:r>
          <w:rPr>
            <w:rFonts w:ascii="Times New Roman" w:eastAsia="Times New Roman" w:hAnsi="Times New Roman" w:cs="Times New Roman"/>
            <w:color w:val="1155CC"/>
            <w:sz w:val="24"/>
            <w:szCs w:val="24"/>
            <w:u w:val="single"/>
          </w:rPr>
          <w:t>The Anti Racist Table - 30 Day Challenge</w:t>
        </w:r>
      </w:hyperlink>
    </w:p>
    <w:p w14:paraId="00000004" w14:textId="77777777" w:rsidR="00EB24FF" w:rsidRDefault="00B23B8E">
      <w:pPr>
        <w:ind w:left="720"/>
        <w:rPr>
          <w:rFonts w:ascii="Times New Roman" w:eastAsia="Times New Roman" w:hAnsi="Times New Roman" w:cs="Times New Roman"/>
        </w:rPr>
      </w:pPr>
      <w:r>
        <w:rPr>
          <w:rFonts w:ascii="Times New Roman" w:eastAsia="Times New Roman" w:hAnsi="Times New Roman" w:cs="Times New Roman"/>
        </w:rPr>
        <w:t>The AntiRacist Table 30 Day Challenge is a long-form contemplative study, specifically curated to educate, to help people face and get past shame, anger, and blame, and to develop empathy–all key elements of creating an AntiRacist America.</w:t>
      </w:r>
    </w:p>
    <w:p w14:paraId="00000005" w14:textId="77777777" w:rsidR="00EB24FF" w:rsidRDefault="00EB24FF">
      <w:pPr>
        <w:ind w:left="720"/>
        <w:rPr>
          <w:rFonts w:ascii="Times New Roman" w:eastAsia="Times New Roman" w:hAnsi="Times New Roman" w:cs="Times New Roman"/>
        </w:rPr>
      </w:pPr>
    </w:p>
    <w:p w14:paraId="00000006" w14:textId="77777777" w:rsidR="00EB24FF" w:rsidRDefault="00B23B8E">
      <w:pPr>
        <w:ind w:left="720"/>
        <w:rPr>
          <w:rFonts w:ascii="Times New Roman" w:eastAsia="Times New Roman" w:hAnsi="Times New Roman" w:cs="Times New Roman"/>
        </w:rPr>
      </w:pPr>
      <w:r>
        <w:rPr>
          <w:rFonts w:ascii="Times New Roman" w:eastAsia="Times New Roman" w:hAnsi="Times New Roman" w:cs="Times New Roman"/>
        </w:rPr>
        <w:t>During the Chal</w:t>
      </w:r>
      <w:r>
        <w:rPr>
          <w:rFonts w:ascii="Times New Roman" w:eastAsia="Times New Roman" w:hAnsi="Times New Roman" w:cs="Times New Roman"/>
        </w:rPr>
        <w:t>lenge you will have opportunities to cultivate mindfulness and daily practices centered around equality, justice, and humanity as you integrate The AntiRacist Table Core Principles into your life.  Engaging and interactive, the daily lessons infuse videos,</w:t>
      </w:r>
      <w:r>
        <w:rPr>
          <w:rFonts w:ascii="Times New Roman" w:eastAsia="Times New Roman" w:hAnsi="Times New Roman" w:cs="Times New Roman"/>
        </w:rPr>
        <w:t xml:space="preserve"> readings, reflection, meditation, and other disciplines. Our self-paced Challenge is composed of 30 lessons that lay the foundation for active AntiRacism.</w:t>
      </w:r>
    </w:p>
    <w:p w14:paraId="00000007" w14:textId="77777777" w:rsidR="00EB24FF" w:rsidRDefault="00EB24FF">
      <w:pPr>
        <w:ind w:left="720"/>
        <w:rPr>
          <w:rFonts w:ascii="Times New Roman" w:eastAsia="Times New Roman" w:hAnsi="Times New Roman" w:cs="Times New Roman"/>
        </w:rPr>
      </w:pPr>
    </w:p>
    <w:p w14:paraId="00000008" w14:textId="77777777" w:rsidR="00EB24FF" w:rsidRDefault="00B23B8E">
      <w:pPr>
        <w:numPr>
          <w:ilvl w:val="0"/>
          <w:numId w:val="1"/>
        </w:numPr>
        <w:rPr>
          <w:rFonts w:ascii="Times New Roman" w:eastAsia="Times New Roman" w:hAnsi="Times New Roman" w:cs="Times New Roman"/>
        </w:rPr>
      </w:pPr>
      <w:hyperlink r:id="rId6">
        <w:r>
          <w:rPr>
            <w:rFonts w:ascii="Times New Roman" w:eastAsia="Times New Roman" w:hAnsi="Times New Roman" w:cs="Times New Roman"/>
            <w:color w:val="1155CC"/>
            <w:u w:val="single"/>
          </w:rPr>
          <w:t>Black Lives Matter: Anti-Racism Resources for Social Workers and Therapists</w:t>
        </w:r>
      </w:hyperlink>
    </w:p>
    <w:p w14:paraId="00000009" w14:textId="77777777" w:rsidR="00EB24FF" w:rsidRDefault="00B23B8E">
      <w:pPr>
        <w:ind w:left="720"/>
        <w:rPr>
          <w:rFonts w:ascii="Times New Roman" w:eastAsia="Times New Roman" w:hAnsi="Times New Roman" w:cs="Times New Roman"/>
        </w:rPr>
      </w:pPr>
      <w:r>
        <w:rPr>
          <w:rFonts w:ascii="Times New Roman" w:eastAsia="Times New Roman" w:hAnsi="Times New Roman" w:cs="Times New Roman"/>
        </w:rPr>
        <w:t>This link provides a roundup of free anti-racism webinars on-demand, as well as a few resources for people of color such as racial wound healing and therapy/fund</w:t>
      </w:r>
      <w:r>
        <w:rPr>
          <w:rFonts w:ascii="Times New Roman" w:eastAsia="Times New Roman" w:hAnsi="Times New Roman" w:cs="Times New Roman"/>
        </w:rPr>
        <w:t>s dedicated to POC, and many recommended anti-racism books, articles, toolkits, YouTube videos, movies/TV shows, podcasts and self-care resources for all.</w:t>
      </w:r>
    </w:p>
    <w:p w14:paraId="0000000A" w14:textId="77777777" w:rsidR="00EB24FF" w:rsidRDefault="00EB24FF">
      <w:pPr>
        <w:ind w:left="720"/>
        <w:rPr>
          <w:rFonts w:ascii="Times New Roman" w:eastAsia="Times New Roman" w:hAnsi="Times New Roman" w:cs="Times New Roman"/>
        </w:rPr>
      </w:pPr>
    </w:p>
    <w:p w14:paraId="0000000B" w14:textId="77777777" w:rsidR="00EB24FF" w:rsidRDefault="00B23B8E">
      <w:pPr>
        <w:numPr>
          <w:ilvl w:val="0"/>
          <w:numId w:val="1"/>
        </w:numPr>
        <w:rPr>
          <w:rFonts w:ascii="Times New Roman" w:eastAsia="Times New Roman" w:hAnsi="Times New Roman" w:cs="Times New Roman"/>
        </w:rPr>
      </w:pPr>
      <w:hyperlink r:id="rId7">
        <w:r>
          <w:rPr>
            <w:rFonts w:ascii="Times New Roman" w:eastAsia="Times New Roman" w:hAnsi="Times New Roman" w:cs="Times New Roman"/>
            <w:color w:val="1155CC"/>
            <w:u w:val="single"/>
          </w:rPr>
          <w:t>10</w:t>
        </w:r>
        <w:r>
          <w:rPr>
            <w:rFonts w:ascii="Times New Roman" w:eastAsia="Times New Roman" w:hAnsi="Times New Roman" w:cs="Times New Roman"/>
            <w:color w:val="1155CC"/>
            <w:u w:val="single"/>
          </w:rPr>
          <w:t xml:space="preserve"> Keys to Everyday Anti-Racism</w:t>
        </w:r>
      </w:hyperlink>
    </w:p>
    <w:p w14:paraId="0000000C" w14:textId="77777777" w:rsidR="00EB24FF" w:rsidRDefault="00B23B8E">
      <w:pPr>
        <w:ind w:left="720"/>
        <w:rPr>
          <w:rFonts w:ascii="Times New Roman" w:eastAsia="Times New Roman" w:hAnsi="Times New Roman" w:cs="Times New Roman"/>
        </w:rPr>
      </w:pPr>
      <w:r>
        <w:rPr>
          <w:rFonts w:ascii="Times New Roman" w:eastAsia="Times New Roman" w:hAnsi="Times New Roman" w:cs="Times New Roman"/>
        </w:rPr>
        <w:t>The founders of the AntiRacist Table, suggest tools you can use to work against prejudice and inequality.</w:t>
      </w:r>
    </w:p>
    <w:p w14:paraId="0000000D" w14:textId="77777777" w:rsidR="00EB24FF" w:rsidRDefault="00EB24FF">
      <w:pPr>
        <w:ind w:left="720"/>
        <w:rPr>
          <w:rFonts w:ascii="Times New Roman" w:eastAsia="Times New Roman" w:hAnsi="Times New Roman" w:cs="Times New Roman"/>
        </w:rPr>
      </w:pPr>
    </w:p>
    <w:p w14:paraId="0000000E" w14:textId="77777777" w:rsidR="00EB24FF" w:rsidRDefault="00B23B8E">
      <w:pPr>
        <w:numPr>
          <w:ilvl w:val="0"/>
          <w:numId w:val="1"/>
        </w:numPr>
        <w:rPr>
          <w:rFonts w:ascii="Times New Roman" w:eastAsia="Times New Roman" w:hAnsi="Times New Roman" w:cs="Times New Roman"/>
        </w:rPr>
      </w:pPr>
      <w:hyperlink r:id="rId8">
        <w:r>
          <w:rPr>
            <w:rFonts w:ascii="Times New Roman" w:eastAsia="Times New Roman" w:hAnsi="Times New Roman" w:cs="Times New Roman"/>
            <w:color w:val="1155CC"/>
            <w:u w:val="single"/>
          </w:rPr>
          <w:t>'Not Racist' Is Not Enough: Putting In The Work To Be Anti-Racist</w:t>
        </w:r>
      </w:hyperlink>
    </w:p>
    <w:p w14:paraId="0000000F" w14:textId="77777777" w:rsidR="00EB24FF" w:rsidRDefault="00B23B8E">
      <w:pPr>
        <w:ind w:left="720"/>
        <w:rPr>
          <w:rFonts w:ascii="Times New Roman" w:eastAsia="Times New Roman" w:hAnsi="Times New Roman" w:cs="Times New Roman"/>
        </w:rPr>
      </w:pPr>
      <w:r>
        <w:rPr>
          <w:rFonts w:ascii="Times New Roman" w:eastAsia="Times New Roman" w:hAnsi="Times New Roman" w:cs="Times New Roman"/>
        </w:rPr>
        <w:t>NPR Podcast episode by Eric Deggans on how anti-racism is an essential approach to effectively defeating systemic racism. He discusses how you must continually work to undo racism in you</w:t>
      </w:r>
      <w:r>
        <w:rPr>
          <w:rFonts w:ascii="Times New Roman" w:eastAsia="Times New Roman" w:hAnsi="Times New Roman" w:cs="Times New Roman"/>
        </w:rPr>
        <w:t xml:space="preserve">r mind, your personal environment and the wider world. </w:t>
      </w:r>
    </w:p>
    <w:p w14:paraId="00000010" w14:textId="77777777" w:rsidR="00EB24FF" w:rsidRDefault="00EB24FF">
      <w:pPr>
        <w:ind w:left="720"/>
        <w:rPr>
          <w:rFonts w:ascii="Times New Roman" w:eastAsia="Times New Roman" w:hAnsi="Times New Roman" w:cs="Times New Roman"/>
        </w:rPr>
      </w:pPr>
    </w:p>
    <w:p w14:paraId="00000011" w14:textId="77777777" w:rsidR="00EB24FF" w:rsidRDefault="00B23B8E">
      <w:pPr>
        <w:numPr>
          <w:ilvl w:val="0"/>
          <w:numId w:val="1"/>
        </w:numPr>
        <w:rPr>
          <w:rFonts w:ascii="Times New Roman" w:eastAsia="Times New Roman" w:hAnsi="Times New Roman" w:cs="Times New Roman"/>
        </w:rPr>
      </w:pPr>
      <w:hyperlink r:id="rId9">
        <w:r>
          <w:rPr>
            <w:rFonts w:ascii="Times New Roman" w:eastAsia="Times New Roman" w:hAnsi="Times New Roman" w:cs="Times New Roman"/>
            <w:color w:val="1155CC"/>
            <w:u w:val="single"/>
          </w:rPr>
          <w:t>Boston University Center for Antiracist Research</w:t>
        </w:r>
      </w:hyperlink>
    </w:p>
    <w:p w14:paraId="00000012" w14:textId="77777777" w:rsidR="00EB24FF" w:rsidRDefault="00B23B8E">
      <w:pPr>
        <w:ind w:left="720"/>
        <w:rPr>
          <w:rFonts w:ascii="Times New Roman" w:eastAsia="Times New Roman" w:hAnsi="Times New Roman" w:cs="Times New Roman"/>
        </w:rPr>
      </w:pPr>
      <w:r>
        <w:rPr>
          <w:rFonts w:ascii="Times New Roman" w:eastAsia="Times New Roman" w:hAnsi="Times New Roman" w:cs="Times New Roman"/>
        </w:rPr>
        <w:t>The mission of the Boston University Center for Antiracist Research is to convene researchers</w:t>
      </w:r>
      <w:r>
        <w:rPr>
          <w:rFonts w:ascii="Times New Roman" w:eastAsia="Times New Roman" w:hAnsi="Times New Roman" w:cs="Times New Roman"/>
        </w:rPr>
        <w:t xml:space="preserve"> and practitioners from various disciplines to figure out novel and practical ways to understand, explain, and solve seemingly intractable problems of racial inequity and injustice. They foster exhaustive racial research, research-based policy innovation, </w:t>
      </w:r>
      <w:r>
        <w:rPr>
          <w:rFonts w:ascii="Times New Roman" w:eastAsia="Times New Roman" w:hAnsi="Times New Roman" w:cs="Times New Roman"/>
        </w:rPr>
        <w:t>data-driven educational and advocacy campaigns, and narrative-change initiatives. They are working toward building an antiracist society that ensures equity and justice for all.</w:t>
      </w:r>
    </w:p>
    <w:p w14:paraId="00000013" w14:textId="77777777" w:rsidR="00EB24FF" w:rsidRDefault="00EB24FF">
      <w:pPr>
        <w:ind w:left="720"/>
        <w:rPr>
          <w:rFonts w:ascii="Times New Roman" w:eastAsia="Times New Roman" w:hAnsi="Times New Roman" w:cs="Times New Roman"/>
        </w:rPr>
      </w:pPr>
    </w:p>
    <w:p w14:paraId="00000014" w14:textId="77777777" w:rsidR="00EB24FF" w:rsidRDefault="00B23B8E">
      <w:pPr>
        <w:numPr>
          <w:ilvl w:val="0"/>
          <w:numId w:val="1"/>
        </w:numPr>
        <w:rPr>
          <w:rFonts w:ascii="Times New Roman" w:eastAsia="Times New Roman" w:hAnsi="Times New Roman" w:cs="Times New Roman"/>
        </w:rPr>
      </w:pPr>
      <w:hyperlink r:id="rId10">
        <w:r>
          <w:rPr>
            <w:rFonts w:ascii="Times New Roman" w:eastAsia="Times New Roman" w:hAnsi="Times New Roman" w:cs="Times New Roman"/>
            <w:color w:val="1155CC"/>
            <w:u w:val="single"/>
          </w:rPr>
          <w:t>Intersectionality Scor</w:t>
        </w:r>
        <w:r>
          <w:rPr>
            <w:rFonts w:ascii="Times New Roman" w:eastAsia="Times New Roman" w:hAnsi="Times New Roman" w:cs="Times New Roman"/>
            <w:color w:val="1155CC"/>
            <w:u w:val="single"/>
          </w:rPr>
          <w:t>e Calculator</w:t>
        </w:r>
      </w:hyperlink>
    </w:p>
    <w:p w14:paraId="00000015" w14:textId="77777777" w:rsidR="00EB24FF" w:rsidRDefault="00B23B8E">
      <w:pPr>
        <w:ind w:left="720"/>
        <w:rPr>
          <w:rFonts w:ascii="Times New Roman" w:eastAsia="Times New Roman" w:hAnsi="Times New Roman" w:cs="Times New Roman"/>
        </w:rPr>
      </w:pPr>
      <w:r>
        <w:rPr>
          <w:rFonts w:ascii="Times New Roman" w:eastAsia="Times New Roman" w:hAnsi="Times New Roman" w:cs="Times New Roman"/>
        </w:rPr>
        <w:t xml:space="preserve">The Intersectionality Score Calculator is an easy and effective way to measure the systematic oppression and discrimination faced by an individual due to their multiple identity factors. Having a high Intersectionality Score means being faced </w:t>
      </w:r>
      <w:r>
        <w:rPr>
          <w:rFonts w:ascii="Times New Roman" w:eastAsia="Times New Roman" w:hAnsi="Times New Roman" w:cs="Times New Roman"/>
        </w:rPr>
        <w:t>with more challenges to get ahead than someone who has a lower score.</w:t>
      </w:r>
    </w:p>
    <w:sectPr w:rsidR="00EB24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20D41"/>
    <w:multiLevelType w:val="multilevel"/>
    <w:tmpl w:val="6576C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FF"/>
    <w:rsid w:val="00B23B8E"/>
    <w:rsid w:val="00EB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633E1-C9EF-4110-8B91-4888498A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pr.org/2020/08/24/905515398/not-racist-is-not-enough-putting-in-the-work-to-be-anti-racist" TargetMode="External"/><Relationship Id="rId3" Type="http://schemas.openxmlformats.org/officeDocument/2006/relationships/settings" Target="settings.xml"/><Relationship Id="rId7" Type="http://schemas.openxmlformats.org/officeDocument/2006/relationships/hyperlink" Target="https://greatergood.berkeley.edu/article/item/ten_keys_to_everyday_anti_rac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alwork.career/2020/06/anti-racism-resources-for-social-workers-and-therapists.html" TargetMode="External"/><Relationship Id="rId11" Type="http://schemas.openxmlformats.org/officeDocument/2006/relationships/fontTable" Target="fontTable.xml"/><Relationship Id="rId5" Type="http://schemas.openxmlformats.org/officeDocument/2006/relationships/hyperlink" Target="https://theantiracisttable.com/" TargetMode="External"/><Relationship Id="rId10" Type="http://schemas.openxmlformats.org/officeDocument/2006/relationships/hyperlink" Target="https://intersectionalityscore.com/" TargetMode="External"/><Relationship Id="rId4" Type="http://schemas.openxmlformats.org/officeDocument/2006/relationships/webSettings" Target="webSettings.xml"/><Relationship Id="rId9" Type="http://schemas.openxmlformats.org/officeDocument/2006/relationships/hyperlink" Target="https://www.bu.edu/antiracism-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Borns</dc:creator>
  <cp:lastModifiedBy>Kristin Borns</cp:lastModifiedBy>
  <cp:revision>2</cp:revision>
  <dcterms:created xsi:type="dcterms:W3CDTF">2021-10-28T18:33:00Z</dcterms:created>
  <dcterms:modified xsi:type="dcterms:W3CDTF">2021-10-28T18:33:00Z</dcterms:modified>
</cp:coreProperties>
</file>